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hint="eastAsia" w:ascii="方正小标宋简体" w:hAnsi="宋体" w:eastAsia="方正小标宋简体"/>
          <w:b/>
          <w:bCs/>
          <w:color w:val="FF0000"/>
          <w:sz w:val="52"/>
          <w:szCs w:val="52"/>
        </w:rPr>
      </w:pPr>
      <w:r>
        <w:rPr>
          <w:rFonts w:hint="eastAsia" w:ascii="方正小标宋简体" w:hAnsi="宋体" w:eastAsia="方正小标宋简体"/>
          <w:b/>
          <w:bCs/>
          <w:color w:val="FF0000"/>
          <w:sz w:val="52"/>
          <w:szCs w:val="52"/>
        </w:rPr>
        <w:t>内蒙古商贸职业学院教务处文件</w:t>
      </w:r>
    </w:p>
    <w:p>
      <w:pPr>
        <w:spacing w:before="100" w:beforeAutospacing="1" w:after="100" w:afterAutospacing="1"/>
        <w:jc w:val="center"/>
        <w:rPr>
          <w:rFonts w:hint="eastAsia" w:ascii="方正小标宋简体" w:hAnsi="宋体" w:eastAsia="方正小标宋简体"/>
          <w:b/>
          <w:bCs/>
          <w:color w:val="FF0000"/>
          <w:sz w:val="52"/>
          <w:szCs w:val="52"/>
        </w:rPr>
      </w:pPr>
    </w:p>
    <w:p>
      <w:pPr>
        <w:spacing w:before="100" w:beforeAutospacing="1" w:after="100" w:afterAutospacing="1"/>
        <w:jc w:val="center"/>
        <w:rPr>
          <w:rFonts w:ascii="黑体" w:hAnsi="仿宋" w:eastAsia="黑体"/>
          <w:bCs/>
          <w:sz w:val="32"/>
          <w:szCs w:val="32"/>
        </w:rPr>
      </w:pPr>
      <w:r>
        <w:pict>
          <v:shape id="_x0000_s1026" o:spid="_x0000_s1026" o:spt="32" type="#_x0000_t32" style="position:absolute;left:0pt;margin-left:18pt;margin-top:34.4pt;height:0pt;width:436.5pt;z-index:251661312;mso-width-relative:page;mso-height-relative:page;" o:connectortype="straight" filled="f" stroked="t" coordsize="21600,21600">
            <v:path arrowok="t"/>
            <v:fill on="f" focussize="0,0"/>
            <v:stroke weight="2.25pt" color="#FF0000"/>
            <v:imagedata o:title=""/>
            <o:lock v:ext="edit"/>
          </v:shape>
        </w:pict>
      </w:r>
      <w:r>
        <w:rPr>
          <w:rFonts w:hint="eastAsia" w:ascii="黑体" w:hAnsi="仿宋" w:eastAsia="黑体"/>
          <w:bCs/>
          <w:sz w:val="32"/>
          <w:szCs w:val="32"/>
        </w:rPr>
        <w:t>教务处</w:t>
      </w:r>
      <w:r>
        <w:rPr>
          <w:rFonts w:ascii="黑体" w:hAnsi="仿宋" w:eastAsia="黑体"/>
          <w:bCs/>
          <w:sz w:val="32"/>
          <w:szCs w:val="32"/>
        </w:rPr>
        <w:t>[202</w:t>
      </w:r>
      <w:r>
        <w:rPr>
          <w:rFonts w:hint="eastAsia" w:ascii="黑体" w:hAnsi="仿宋" w:eastAsia="黑体"/>
          <w:bCs/>
          <w:sz w:val="32"/>
          <w:szCs w:val="32"/>
          <w:lang w:val="en-US" w:eastAsia="zh-CN"/>
        </w:rPr>
        <w:t>1</w:t>
      </w:r>
      <w:r>
        <w:rPr>
          <w:rFonts w:ascii="黑体" w:hAnsi="仿宋" w:eastAsia="黑体"/>
          <w:bCs/>
          <w:sz w:val="32"/>
          <w:szCs w:val="32"/>
        </w:rPr>
        <w:t>]2</w:t>
      </w:r>
      <w:r>
        <w:rPr>
          <w:rFonts w:hint="eastAsia" w:ascii="黑体" w:hAnsi="仿宋" w:eastAsia="黑体"/>
          <w:bCs/>
          <w:sz w:val="32"/>
          <w:szCs w:val="32"/>
          <w:lang w:val="en-US" w:eastAsia="zh-CN"/>
        </w:rPr>
        <w:t>1</w:t>
      </w:r>
      <w:r>
        <w:rPr>
          <w:rFonts w:hint="eastAsia" w:ascii="黑体" w:hAnsi="仿宋" w:eastAsia="黑体"/>
          <w:bCs/>
          <w:sz w:val="32"/>
          <w:szCs w:val="32"/>
        </w:rPr>
        <w:t>号</w:t>
      </w:r>
    </w:p>
    <w:p>
      <w:pPr>
        <w:jc w:val="both"/>
        <w:rPr>
          <w:rFonts w:hint="eastAsia" w:ascii="宋体" w:hAnsi="宋体"/>
          <w:b/>
          <w:bCs/>
          <w:sz w:val="44"/>
          <w:szCs w:val="44"/>
        </w:rPr>
      </w:pPr>
    </w:p>
    <w:p>
      <w:pPr>
        <w:jc w:val="center"/>
        <w:rPr>
          <w:rFonts w:ascii="宋体"/>
          <w:b/>
          <w:bCs/>
          <w:sz w:val="44"/>
          <w:szCs w:val="44"/>
        </w:rPr>
      </w:pPr>
      <w:r>
        <w:rPr>
          <w:rFonts w:hint="eastAsia" w:ascii="宋体" w:hAnsi="宋体"/>
          <w:b/>
          <w:bCs/>
          <w:sz w:val="44"/>
          <w:szCs w:val="44"/>
        </w:rPr>
        <w:t>关于做好</w:t>
      </w:r>
      <w:r>
        <w:rPr>
          <w:rFonts w:ascii="宋体" w:hAnsi="宋体"/>
          <w:b/>
          <w:bCs/>
          <w:sz w:val="44"/>
          <w:szCs w:val="44"/>
        </w:rPr>
        <w:t>2021</w:t>
      </w:r>
      <w:r>
        <w:rPr>
          <w:rFonts w:hint="eastAsia" w:ascii="宋体" w:hAnsi="宋体"/>
          <w:b/>
          <w:bCs/>
          <w:sz w:val="44"/>
          <w:szCs w:val="44"/>
        </w:rPr>
        <w:t>学年</w:t>
      </w:r>
      <w:r>
        <w:rPr>
          <w:rFonts w:hint="eastAsia" w:ascii="宋体" w:hAnsi="宋体"/>
          <w:b/>
          <w:bCs/>
          <w:sz w:val="44"/>
          <w:szCs w:val="44"/>
          <w:lang w:eastAsia="zh-CN"/>
        </w:rPr>
        <w:t>春季</w:t>
      </w:r>
      <w:r>
        <w:rPr>
          <w:rFonts w:hint="eastAsia" w:ascii="宋体" w:hAnsi="宋体"/>
          <w:b/>
          <w:bCs/>
          <w:sz w:val="44"/>
          <w:szCs w:val="44"/>
        </w:rPr>
        <w:t>学期</w:t>
      </w:r>
    </w:p>
    <w:p>
      <w:pPr>
        <w:jc w:val="center"/>
        <w:rPr>
          <w:rFonts w:ascii="宋体"/>
          <w:b/>
          <w:bCs/>
          <w:sz w:val="44"/>
          <w:szCs w:val="44"/>
        </w:rPr>
      </w:pPr>
      <w:r>
        <w:rPr>
          <w:rFonts w:hint="eastAsia" w:ascii="宋体" w:hAnsi="宋体"/>
          <w:b/>
          <w:bCs/>
          <w:sz w:val="44"/>
          <w:szCs w:val="44"/>
        </w:rPr>
        <w:t>期末复习和考试工作安排的通知</w:t>
      </w:r>
    </w:p>
    <w:p>
      <w:pPr>
        <w:ind w:right="640" w:firstLine="160" w:firstLineChars="50"/>
        <w:jc w:val="both"/>
        <w:rPr>
          <w:rFonts w:hint="eastAsia" w:ascii="仿宋" w:hAnsi="仿宋" w:eastAsia="仿宋"/>
          <w:sz w:val="32"/>
          <w:szCs w:val="32"/>
        </w:rPr>
      </w:pPr>
      <w:r>
        <w:rPr>
          <w:rFonts w:hint="eastAsia" w:ascii="仿宋" w:hAnsi="仿宋" w:eastAsia="仿宋"/>
          <w:sz w:val="32"/>
          <w:szCs w:val="32"/>
        </w:rPr>
        <w:t>各系部：</w:t>
      </w:r>
    </w:p>
    <w:p>
      <w:pPr>
        <w:ind w:right="640" w:firstLine="800" w:firstLineChars="250"/>
        <w:jc w:val="both"/>
        <w:rPr>
          <w:rFonts w:hint="eastAsia" w:ascii="仿宋" w:hAnsi="仿宋" w:eastAsia="仿宋"/>
          <w:sz w:val="32"/>
          <w:szCs w:val="32"/>
        </w:rPr>
      </w:pPr>
      <w:r>
        <w:rPr>
          <w:rFonts w:hint="eastAsia" w:ascii="仿宋" w:hAnsi="仿宋" w:eastAsia="仿宋"/>
          <w:sz w:val="32"/>
          <w:szCs w:val="32"/>
        </w:rPr>
        <w:t>按照学院2021学年</w:t>
      </w:r>
      <w:r>
        <w:rPr>
          <w:rFonts w:hint="eastAsia" w:ascii="仿宋" w:hAnsi="仿宋" w:eastAsia="仿宋"/>
          <w:sz w:val="32"/>
          <w:szCs w:val="32"/>
          <w:lang w:eastAsia="zh-CN"/>
        </w:rPr>
        <w:t>春季</w:t>
      </w:r>
      <w:r>
        <w:rPr>
          <w:rFonts w:hint="eastAsia" w:ascii="仿宋" w:hAnsi="仿宋" w:eastAsia="仿宋"/>
          <w:sz w:val="32"/>
          <w:szCs w:val="32"/>
        </w:rPr>
        <w:t>学期的教学计划和校历的安排，定于202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r>
        <w:rPr>
          <w:rFonts w:hint="eastAsia" w:ascii="仿宋" w:hAnsi="仿宋" w:eastAsia="仿宋"/>
          <w:sz w:val="32"/>
          <w:szCs w:val="32"/>
          <w:lang w:eastAsia="zh-CN"/>
        </w:rPr>
        <w:t>前完成所有教学任务</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日学生正式放</w:t>
      </w:r>
      <w:r>
        <w:rPr>
          <w:rFonts w:hint="eastAsia" w:ascii="仿宋" w:hAnsi="仿宋" w:eastAsia="仿宋"/>
          <w:sz w:val="32"/>
          <w:szCs w:val="32"/>
          <w:lang w:eastAsia="zh-CN"/>
        </w:rPr>
        <w:t>暑</w:t>
      </w:r>
      <w:r>
        <w:rPr>
          <w:rFonts w:hint="eastAsia" w:ascii="仿宋" w:hAnsi="仿宋" w:eastAsia="仿宋"/>
          <w:sz w:val="32"/>
          <w:szCs w:val="32"/>
        </w:rPr>
        <w:t>假。现将期末有关工作通知如下：</w:t>
      </w:r>
    </w:p>
    <w:p>
      <w:pPr>
        <w:ind w:right="640" w:firstLine="803" w:firstLineChars="250"/>
        <w:jc w:val="both"/>
        <w:rPr>
          <w:rFonts w:hint="eastAsia" w:ascii="仿宋" w:hAnsi="仿宋" w:eastAsia="仿宋"/>
          <w:b/>
          <w:bCs/>
          <w:sz w:val="32"/>
          <w:szCs w:val="32"/>
        </w:rPr>
      </w:pPr>
      <w:r>
        <w:rPr>
          <w:rFonts w:hint="eastAsia" w:ascii="仿宋" w:hAnsi="仿宋" w:eastAsia="仿宋"/>
          <w:b/>
          <w:bCs/>
          <w:sz w:val="32"/>
          <w:szCs w:val="32"/>
        </w:rPr>
        <w:t>一、结课、放假时间</w:t>
      </w:r>
    </w:p>
    <w:p>
      <w:pPr>
        <w:ind w:right="640" w:firstLine="800" w:firstLineChars="25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r>
        <w:rPr>
          <w:rFonts w:hint="eastAsia" w:ascii="仿宋" w:hAnsi="仿宋" w:eastAsia="仿宋"/>
          <w:sz w:val="32"/>
          <w:szCs w:val="32"/>
          <w:lang w:eastAsia="zh-CN"/>
        </w:rPr>
        <w:t>前完成教学任务（含考试）</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日学生正式放</w:t>
      </w:r>
      <w:r>
        <w:rPr>
          <w:rFonts w:hint="eastAsia" w:ascii="仿宋" w:hAnsi="仿宋" w:eastAsia="仿宋"/>
          <w:sz w:val="32"/>
          <w:szCs w:val="32"/>
          <w:lang w:eastAsia="zh-CN"/>
        </w:rPr>
        <w:t>暑</w:t>
      </w:r>
      <w:r>
        <w:rPr>
          <w:rFonts w:hint="eastAsia" w:ascii="仿宋" w:hAnsi="仿宋" w:eastAsia="仿宋"/>
          <w:sz w:val="32"/>
          <w:szCs w:val="32"/>
        </w:rPr>
        <w:t>假。</w:t>
      </w:r>
    </w:p>
    <w:p>
      <w:pPr>
        <w:ind w:right="640" w:firstLine="803" w:firstLineChars="250"/>
        <w:jc w:val="both"/>
        <w:rPr>
          <w:rFonts w:hint="eastAsia" w:ascii="仿宋" w:hAnsi="仿宋" w:eastAsia="仿宋"/>
          <w:b/>
          <w:bCs/>
          <w:sz w:val="32"/>
          <w:szCs w:val="32"/>
        </w:rPr>
      </w:pPr>
      <w:r>
        <w:rPr>
          <w:rFonts w:hint="eastAsia" w:ascii="仿宋" w:hAnsi="仿宋" w:eastAsia="仿宋"/>
          <w:b/>
          <w:bCs/>
          <w:sz w:val="32"/>
          <w:szCs w:val="32"/>
        </w:rPr>
        <w:t>二、期末复习</w:t>
      </w:r>
    </w:p>
    <w:p>
      <w:pPr>
        <w:ind w:right="640" w:firstLine="800" w:firstLineChars="250"/>
        <w:jc w:val="both"/>
        <w:rPr>
          <w:rFonts w:hint="eastAsia" w:ascii="仿宋" w:hAnsi="仿宋" w:eastAsia="仿宋"/>
          <w:sz w:val="32"/>
          <w:szCs w:val="32"/>
        </w:rPr>
      </w:pPr>
      <w:r>
        <w:rPr>
          <w:rFonts w:hint="eastAsia" w:ascii="仿宋" w:hAnsi="仿宋" w:eastAsia="仿宋"/>
          <w:sz w:val="32"/>
          <w:szCs w:val="32"/>
        </w:rPr>
        <w:t>1.按期完成课程内容，组织好期末复习、辅导答疑等教学活动。</w:t>
      </w:r>
    </w:p>
    <w:p>
      <w:pPr>
        <w:ind w:right="640" w:firstLine="800" w:firstLineChars="250"/>
        <w:jc w:val="both"/>
        <w:rPr>
          <w:rFonts w:hint="eastAsia" w:ascii="仿宋" w:hAnsi="仿宋" w:eastAsia="仿宋"/>
          <w:sz w:val="32"/>
          <w:szCs w:val="32"/>
        </w:rPr>
      </w:pPr>
      <w:r>
        <w:rPr>
          <w:rFonts w:hint="eastAsia" w:ascii="仿宋" w:hAnsi="仿宋" w:eastAsia="仿宋"/>
          <w:sz w:val="32"/>
          <w:szCs w:val="32"/>
        </w:rPr>
        <w:t>2.各教学部门认真组织开展期末教学检查工作。</w:t>
      </w:r>
    </w:p>
    <w:p>
      <w:pPr>
        <w:ind w:right="640" w:firstLine="800" w:firstLineChars="250"/>
        <w:jc w:val="both"/>
        <w:rPr>
          <w:rFonts w:hint="eastAsia" w:ascii="仿宋" w:hAnsi="仿宋" w:eastAsia="仿宋"/>
          <w:sz w:val="32"/>
          <w:szCs w:val="32"/>
        </w:rPr>
      </w:pPr>
      <w:r>
        <w:rPr>
          <w:rFonts w:hint="eastAsia" w:ascii="仿宋" w:hAnsi="仿宋" w:eastAsia="仿宋"/>
          <w:sz w:val="32"/>
          <w:szCs w:val="32"/>
        </w:rPr>
        <w:t xml:space="preserve">3.严格实行教考分离。 </w:t>
      </w:r>
    </w:p>
    <w:p>
      <w:pPr>
        <w:ind w:right="640" w:firstLine="803" w:firstLineChars="250"/>
        <w:jc w:val="both"/>
        <w:rPr>
          <w:rFonts w:hint="eastAsia" w:ascii="仿宋" w:hAnsi="仿宋" w:eastAsia="仿宋"/>
          <w:b/>
          <w:bCs/>
          <w:sz w:val="32"/>
          <w:szCs w:val="32"/>
        </w:rPr>
      </w:pPr>
      <w:r>
        <w:rPr>
          <w:rFonts w:hint="eastAsia" w:ascii="仿宋" w:hAnsi="仿宋" w:eastAsia="仿宋"/>
          <w:b/>
          <w:bCs/>
          <w:sz w:val="32"/>
          <w:szCs w:val="32"/>
        </w:rPr>
        <w:t>三、考试时间、课程</w:t>
      </w:r>
    </w:p>
    <w:p>
      <w:pPr>
        <w:ind w:right="640" w:firstLine="640" w:firstLineChars="200"/>
        <w:jc w:val="both"/>
        <w:rPr>
          <w:rFonts w:hint="eastAsia" w:ascii="仿宋" w:hAnsi="仿宋" w:eastAsia="仿宋"/>
          <w:sz w:val="32"/>
          <w:szCs w:val="32"/>
        </w:rPr>
      </w:pPr>
      <w:r>
        <w:rPr>
          <w:rFonts w:hint="eastAsia" w:ascii="仿宋" w:hAnsi="仿宋" w:eastAsia="仿宋"/>
          <w:sz w:val="32"/>
          <w:szCs w:val="32"/>
          <w:lang w:eastAsia="zh-CN"/>
        </w:rPr>
        <w:t>所有课程</w:t>
      </w:r>
      <w:r>
        <w:rPr>
          <w:rFonts w:hint="eastAsia" w:ascii="仿宋" w:hAnsi="仿宋" w:eastAsia="仿宋"/>
          <w:sz w:val="32"/>
          <w:szCs w:val="32"/>
        </w:rPr>
        <w:t>由</w:t>
      </w:r>
      <w:r>
        <w:rPr>
          <w:rFonts w:hint="eastAsia" w:ascii="仿宋" w:hAnsi="仿宋" w:eastAsia="仿宋"/>
          <w:sz w:val="32"/>
          <w:szCs w:val="32"/>
          <w:lang w:eastAsia="zh-CN"/>
        </w:rPr>
        <w:t>承担单位采用多元评价、多种形式</w:t>
      </w:r>
      <w:r>
        <w:rPr>
          <w:rFonts w:hint="eastAsia" w:ascii="仿宋" w:hAnsi="仿宋" w:eastAsia="仿宋"/>
          <w:sz w:val="32"/>
          <w:szCs w:val="32"/>
        </w:rPr>
        <w:t>组织</w:t>
      </w:r>
      <w:r>
        <w:rPr>
          <w:rFonts w:hint="eastAsia" w:ascii="仿宋" w:hAnsi="仿宋" w:eastAsia="仿宋"/>
          <w:sz w:val="32"/>
          <w:szCs w:val="32"/>
          <w:lang w:eastAsia="zh-CN"/>
        </w:rPr>
        <w:t>实施，并将本部门期末安排交于教务处教务科</w:t>
      </w:r>
      <w:r>
        <w:rPr>
          <w:rFonts w:hint="eastAsia" w:ascii="仿宋" w:hAnsi="仿宋" w:eastAsia="仿宋"/>
          <w:sz w:val="32"/>
          <w:szCs w:val="32"/>
        </w:rPr>
        <w:t>。</w:t>
      </w:r>
    </w:p>
    <w:p>
      <w:pPr>
        <w:ind w:right="640" w:firstLine="643" w:firstLineChars="200"/>
        <w:jc w:val="both"/>
        <w:rPr>
          <w:rFonts w:hint="eastAsia" w:ascii="仿宋" w:hAnsi="仿宋" w:eastAsia="仿宋"/>
          <w:b/>
          <w:bCs/>
          <w:sz w:val="32"/>
          <w:szCs w:val="32"/>
          <w:lang w:eastAsia="zh-CN"/>
        </w:rPr>
      </w:pPr>
      <w:r>
        <w:rPr>
          <w:rFonts w:hint="eastAsia" w:ascii="仿宋" w:hAnsi="仿宋" w:eastAsia="仿宋"/>
          <w:b/>
          <w:bCs/>
          <w:sz w:val="32"/>
          <w:szCs w:val="32"/>
        </w:rPr>
        <w:t>四、</w:t>
      </w:r>
      <w:r>
        <w:rPr>
          <w:rFonts w:hint="eastAsia" w:ascii="仿宋" w:hAnsi="仿宋" w:eastAsia="仿宋"/>
          <w:b/>
          <w:bCs/>
          <w:sz w:val="32"/>
          <w:szCs w:val="32"/>
          <w:lang w:eastAsia="zh-CN"/>
        </w:rPr>
        <w:t>推行考试形式改革</w:t>
      </w:r>
    </w:p>
    <w:p>
      <w:pPr>
        <w:ind w:right="640"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eastAsia="zh-CN"/>
        </w:rPr>
        <w:t>采取多元评价，多种形式想结合的方式，系部自行安排相关工作。</w:t>
      </w:r>
      <w:r>
        <w:rPr>
          <w:rFonts w:hint="eastAsia" w:ascii="仿宋" w:hAnsi="仿宋" w:eastAsia="仿宋"/>
          <w:sz w:val="32"/>
          <w:szCs w:val="32"/>
        </w:rPr>
        <w:t>通过多样化考试形式真实反映学生的综合素质和能力。鼓励考试形式改革，继续实行诸如实验（实践）操作考试、调查报告、上机考试等形式的考试改革，但要注重理论联系实际，强化应用与实践能力考核。</w:t>
      </w:r>
      <w:r>
        <w:rPr>
          <w:rFonts w:hint="eastAsia" w:ascii="仿宋" w:hAnsi="仿宋" w:eastAsia="仿宋"/>
          <w:sz w:val="32"/>
          <w:szCs w:val="32"/>
          <w:lang w:eastAsia="zh-CN"/>
        </w:rPr>
        <w:t>方案提前一周交至教务处教务科</w:t>
      </w:r>
      <w:r>
        <w:rPr>
          <w:rFonts w:hint="eastAsia" w:ascii="仿宋" w:hAnsi="仿宋" w:eastAsia="仿宋"/>
          <w:sz w:val="32"/>
          <w:szCs w:val="32"/>
        </w:rPr>
        <w:t>。</w:t>
      </w:r>
    </w:p>
    <w:p>
      <w:pPr>
        <w:ind w:right="640" w:firstLine="643" w:firstLineChars="200"/>
        <w:jc w:val="both"/>
        <w:rPr>
          <w:rFonts w:hint="eastAsia" w:ascii="仿宋" w:hAnsi="仿宋" w:eastAsia="仿宋"/>
          <w:b/>
          <w:bCs/>
          <w:sz w:val="32"/>
          <w:szCs w:val="32"/>
        </w:rPr>
      </w:pPr>
      <w:r>
        <w:rPr>
          <w:rFonts w:hint="eastAsia" w:ascii="仿宋" w:hAnsi="仿宋" w:eastAsia="仿宋"/>
          <w:b/>
          <w:bCs/>
          <w:sz w:val="32"/>
          <w:szCs w:val="32"/>
          <w:lang w:eastAsia="zh-CN"/>
        </w:rPr>
        <w:t>五</w:t>
      </w:r>
      <w:r>
        <w:rPr>
          <w:rFonts w:hint="eastAsia" w:ascii="仿宋" w:hAnsi="仿宋" w:eastAsia="仿宋"/>
          <w:b/>
          <w:bCs/>
          <w:sz w:val="32"/>
          <w:szCs w:val="32"/>
        </w:rPr>
        <w:t>、各系部期末考试（包括随堂考试）必须在教务系统中安排，否则不予录入成绩。</w:t>
      </w:r>
    </w:p>
    <w:p>
      <w:pPr>
        <w:ind w:right="640" w:firstLine="643" w:firstLineChars="200"/>
        <w:jc w:val="both"/>
        <w:rPr>
          <w:rFonts w:hint="eastAsia" w:ascii="仿宋" w:hAnsi="仿宋" w:eastAsia="仿宋"/>
          <w:b/>
          <w:bCs/>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、教务处、学工处、纪检监审处和教学督导委员会组织各系部相关人员成立期末考试督查领导小组，负责全院期末考试督查工作。</w:t>
      </w:r>
    </w:p>
    <w:p>
      <w:pPr>
        <w:ind w:right="640" w:firstLine="643" w:firstLineChars="200"/>
        <w:jc w:val="both"/>
        <w:rPr>
          <w:rFonts w:hint="eastAsia" w:ascii="仿宋" w:hAnsi="仿宋" w:eastAsia="仿宋"/>
          <w:b/>
          <w:bCs/>
          <w:sz w:val="32"/>
          <w:szCs w:val="32"/>
        </w:rPr>
      </w:pPr>
      <w:r>
        <w:rPr>
          <w:rFonts w:hint="eastAsia" w:ascii="仿宋" w:hAnsi="仿宋" w:eastAsia="仿宋"/>
          <w:b/>
          <w:bCs/>
          <w:sz w:val="32"/>
          <w:szCs w:val="32"/>
          <w:lang w:eastAsia="zh-CN"/>
        </w:rPr>
        <w:t>七</w:t>
      </w:r>
      <w:r>
        <w:rPr>
          <w:rFonts w:hint="eastAsia" w:ascii="仿宋" w:hAnsi="仿宋" w:eastAsia="仿宋"/>
          <w:b/>
          <w:bCs/>
          <w:sz w:val="32"/>
          <w:szCs w:val="32"/>
        </w:rPr>
        <w:t>、期末考试成绩于2021年5月28日—2021年6月10日录入</w:t>
      </w:r>
      <w:r>
        <w:rPr>
          <w:rFonts w:hint="eastAsia" w:ascii="仿宋" w:hAnsi="仿宋" w:eastAsia="仿宋"/>
          <w:b/>
          <w:bCs/>
          <w:sz w:val="32"/>
          <w:szCs w:val="32"/>
          <w:lang w:val="en-US" w:eastAsia="zh-CN"/>
        </w:rPr>
        <w:t>(注：如使用外网录入成绩，可联系图书信息中心高扬老师，联系电话0471-5279789)</w:t>
      </w:r>
      <w:r>
        <w:rPr>
          <w:rFonts w:hint="eastAsia" w:ascii="仿宋" w:hAnsi="仿宋" w:eastAsia="仿宋"/>
          <w:b/>
          <w:bCs/>
          <w:sz w:val="32"/>
          <w:szCs w:val="32"/>
        </w:rPr>
        <w:t>，</w:t>
      </w:r>
      <w:r>
        <w:rPr>
          <w:rFonts w:hint="eastAsia" w:ascii="仿宋" w:hAnsi="仿宋" w:eastAsia="仿宋"/>
          <w:b/>
          <w:bCs/>
          <w:sz w:val="32"/>
          <w:szCs w:val="32"/>
        </w:rPr>
        <w:t>过期系统自动关闭，期末成绩错录和漏录的请于下学期开学第一周进行处理，平时和期中成绩不予更改。</w:t>
      </w:r>
    </w:p>
    <w:p>
      <w:pPr>
        <w:ind w:right="640" w:firstLine="643" w:firstLineChars="200"/>
        <w:jc w:val="both"/>
        <w:rPr>
          <w:rFonts w:hint="eastAsia" w:ascii="仿宋" w:hAnsi="仿宋" w:eastAsia="仿宋"/>
          <w:b/>
          <w:bCs/>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课程考试成绩汇总分析表和系、部学生考核成绩分析表于下学期开学第三周前上交教务处学籍科。</w:t>
      </w:r>
    </w:p>
    <w:p>
      <w:pPr>
        <w:ind w:right="640" w:firstLine="160" w:firstLineChars="50"/>
        <w:jc w:val="both"/>
        <w:rPr>
          <w:rFonts w:hint="eastAsia" w:ascii="仿宋" w:hAnsi="仿宋" w:eastAsia="仿宋"/>
          <w:sz w:val="32"/>
          <w:szCs w:val="32"/>
        </w:rPr>
      </w:pPr>
    </w:p>
    <w:p>
      <w:pPr>
        <w:ind w:right="640" w:firstLine="160" w:firstLineChars="50"/>
        <w:jc w:val="right"/>
        <w:rPr>
          <w:rFonts w:hint="eastAsia" w:ascii="仿宋" w:hAnsi="仿宋" w:eastAsia="仿宋"/>
          <w:sz w:val="32"/>
          <w:szCs w:val="32"/>
        </w:rPr>
      </w:pPr>
    </w:p>
    <w:p>
      <w:pPr>
        <w:ind w:right="640" w:firstLine="160" w:firstLineChars="50"/>
        <w:jc w:val="right"/>
        <w:rPr>
          <w:rFonts w:hint="eastAsia" w:ascii="仿宋" w:hAnsi="仿宋" w:eastAsia="仿宋"/>
          <w:sz w:val="32"/>
          <w:szCs w:val="32"/>
        </w:rPr>
      </w:pPr>
    </w:p>
    <w:p>
      <w:pPr>
        <w:ind w:right="640" w:firstLine="160" w:firstLineChars="50"/>
        <w:jc w:val="right"/>
        <w:rPr>
          <w:rFonts w:hint="eastAsia" w:ascii="仿宋" w:hAnsi="仿宋" w:eastAsia="仿宋"/>
          <w:sz w:val="32"/>
          <w:szCs w:val="32"/>
        </w:rPr>
      </w:pPr>
    </w:p>
    <w:p>
      <w:pPr>
        <w:ind w:right="640" w:firstLine="160" w:firstLineChars="50"/>
        <w:jc w:val="right"/>
        <w:rPr>
          <w:rFonts w:hint="eastAsia" w:ascii="仿宋" w:hAnsi="仿宋" w:eastAsia="仿宋"/>
          <w:sz w:val="32"/>
          <w:szCs w:val="32"/>
        </w:rPr>
      </w:pPr>
      <w:r>
        <w:rPr>
          <w:rFonts w:hint="eastAsia" w:ascii="仿宋" w:hAnsi="仿宋" w:eastAsia="仿宋"/>
          <w:sz w:val="32"/>
          <w:szCs w:val="32"/>
        </w:rPr>
        <w:t xml:space="preserve">   内蒙古商贸职业学院教务处</w:t>
      </w:r>
    </w:p>
    <w:p>
      <w:pPr>
        <w:ind w:right="640" w:firstLine="5440" w:firstLineChars="1700"/>
        <w:jc w:val="both"/>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firstLine="5440" w:firstLineChars="1700"/>
        <w:jc w:val="both"/>
        <w:rPr>
          <w:rFonts w:hint="eastAsia" w:ascii="仿宋" w:hAnsi="仿宋" w:eastAsia="仿宋"/>
          <w:sz w:val="32"/>
          <w:szCs w:val="32"/>
        </w:rPr>
      </w:pPr>
    </w:p>
    <w:p>
      <w:pPr>
        <w:ind w:right="640"/>
        <w:jc w:val="both"/>
        <w:rPr>
          <w:rFonts w:hint="eastAsia" w:ascii="仿宋" w:hAnsi="仿宋" w:eastAsia="仿宋"/>
          <w:sz w:val="32"/>
          <w:szCs w:val="32"/>
        </w:rPr>
      </w:pPr>
      <w:bookmarkStart w:id="0" w:name="_GoBack"/>
      <w:bookmarkEnd w:id="0"/>
    </w:p>
    <w:p>
      <w:pPr>
        <w:ind w:right="640"/>
        <w:jc w:val="both"/>
        <w:rPr>
          <w:rFonts w:hint="eastAsia" w:ascii="仿宋" w:hAnsi="仿宋" w:eastAsia="仿宋"/>
          <w:sz w:val="32"/>
          <w:szCs w:val="32"/>
        </w:rPr>
      </w:pPr>
    </w:p>
    <w:p>
      <w:pPr>
        <w:ind w:right="640" w:firstLine="120" w:firstLineChars="50"/>
        <w:jc w:val="both"/>
        <w:rPr>
          <w:rFonts w:ascii="仿宋" w:hAnsi="仿宋" w:eastAsia="仿宋"/>
          <w:sz w:val="28"/>
          <w:szCs w:val="28"/>
        </w:rPr>
      </w:pPr>
      <w:r>
        <w:pict>
          <v:shape id="_x0000_s1027" o:spid="_x0000_s1027" o:spt="32" type="#_x0000_t32" style="position:absolute;left:0pt;margin-left:0pt;margin-top:28.6pt;height:0pt;width:441pt;z-index:251660288;mso-width-relative:page;mso-height-relative:page;" o:connectortype="straight" filled="f" coordsize="21600,21600">
            <v:path arrowok="t"/>
            <v:fill on="f" focussize="0,0"/>
            <v:stroke/>
            <v:imagedata o:title=""/>
            <o:lock v:ext="edit"/>
          </v:shape>
        </w:pict>
      </w:r>
      <w:r>
        <w:pict>
          <v:shape id="_x0000_s1028" o:spid="_x0000_s1028" o:spt="32" type="#_x0000_t32" style="position:absolute;left:0pt;margin-left:-1.4pt;margin-top:2.95pt;height:0pt;width:442.5pt;z-index:251659264;mso-width-relative:page;mso-height-relative:page;" o:connectortype="straight" filled="f" coordsize="21600,21600">
            <v:path arrowok="t"/>
            <v:fill on="f" focussize="0,0"/>
            <v:stroke/>
            <v:imagedata o:title=""/>
            <o:lock v:ext="edit"/>
          </v:shape>
        </w:pict>
      </w:r>
      <w:r>
        <w:rPr>
          <w:rFonts w:hint="eastAsia" w:ascii="仿宋" w:hAnsi="仿宋" w:eastAsia="仿宋"/>
          <w:sz w:val="28"/>
          <w:szCs w:val="28"/>
        </w:rPr>
        <w:t>抄送：</w:t>
      </w:r>
      <w:r>
        <w:rPr>
          <w:rFonts w:ascii="仿宋" w:hAnsi="仿宋" w:eastAsia="仿宋"/>
          <w:sz w:val="28"/>
          <w:szCs w:val="28"/>
        </w:rPr>
        <w:t xml:space="preserve"> </w:t>
      </w:r>
    </w:p>
    <w:p>
      <w:pPr>
        <w:ind w:right="640" w:firstLine="120" w:firstLineChars="50"/>
        <w:jc w:val="both"/>
        <w:rPr>
          <w:rFonts w:ascii="仿宋" w:hAnsi="仿宋" w:eastAsia="仿宋"/>
          <w:sz w:val="28"/>
          <w:szCs w:val="28"/>
        </w:rPr>
      </w:pPr>
      <w:r>
        <w:pict>
          <v:shape id="_x0000_s1029" o:spid="_x0000_s1029" o:spt="32" type="#_x0000_t32" style="position:absolute;left:0pt;margin-left:0pt;margin-top:28.6pt;height:0pt;width:442.5pt;z-index:251662336;mso-width-relative:page;mso-height-relative:page;" o:connectortype="straight" filled="f" coordsize="21600,21600">
            <v:path arrowok="t"/>
            <v:fill on="f" focussize="0,0"/>
            <v:stroke/>
            <v:imagedata o:title=""/>
            <o:lock v:ext="edit"/>
          </v:shape>
        </w:pict>
      </w:r>
      <w:r>
        <w:rPr>
          <w:rFonts w:hint="eastAsia" w:ascii="仿宋" w:hAnsi="仿宋" w:eastAsia="仿宋"/>
          <w:sz w:val="28"/>
          <w:szCs w:val="28"/>
        </w:rPr>
        <w:t>教务处</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ascii="仿宋" w:hAnsi="仿宋" w:eastAsia="仿宋"/>
          <w:sz w:val="28"/>
          <w:szCs w:val="28"/>
        </w:rPr>
        <w:t xml:space="preserve">         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lang w:val="en-US" w:eastAsia="zh-CN"/>
        </w:rPr>
        <w:t>9</w:t>
      </w:r>
      <w:r>
        <w:rPr>
          <w:rFonts w:hint="eastAsia" w:ascii="仿宋" w:hAnsi="仿宋" w:eastAsia="仿宋"/>
          <w:sz w:val="28"/>
          <w:szCs w:val="28"/>
        </w:rPr>
        <w:t>日印发</w:t>
      </w:r>
    </w:p>
    <w:sectPr>
      <w:footerReference r:id="rId3" w:type="default"/>
      <w:pgSz w:w="11906" w:h="16838"/>
      <w:pgMar w:top="1985"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sz w:val="21"/>
        <w:szCs w:val="21"/>
        <w:lang w:val="zh-CN"/>
      </w:rPr>
      <w:t>-</w:t>
    </w:r>
    <w:r>
      <w:rPr>
        <w:rFonts w:ascii="宋体" w:hAnsi="宋体"/>
        <w:sz w:val="21"/>
        <w:szCs w:val="21"/>
      </w:rPr>
      <w:t xml:space="preserve"> </w:t>
    </w:r>
    <w:r>
      <w:rPr>
        <w:rFonts w:ascii="宋体" w:hAnsi="宋体"/>
        <w:sz w:val="24"/>
        <w:szCs w:val="21"/>
      </w:rPr>
      <w:t xml:space="preserve">4 </w:t>
    </w:r>
    <w:r>
      <w:rPr>
        <w:rFonts w:ascii="宋体"/>
        <w:sz w:val="21"/>
        <w:szCs w:val="21"/>
      </w:rPr>
      <w:t>-</w:t>
    </w:r>
    <w:r>
      <w:rPr>
        <w:rFonts w:ascii="宋体" w:hAnsi="宋体"/>
        <w:sz w:val="21"/>
        <w:szCs w:val="21"/>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31C"/>
    <w:rsid w:val="00011990"/>
    <w:rsid w:val="0004431C"/>
    <w:rsid w:val="00044700"/>
    <w:rsid w:val="000710F4"/>
    <w:rsid w:val="0007464B"/>
    <w:rsid w:val="00075AA5"/>
    <w:rsid w:val="00097008"/>
    <w:rsid w:val="000A1593"/>
    <w:rsid w:val="000B6D50"/>
    <w:rsid w:val="00110B2D"/>
    <w:rsid w:val="001175ED"/>
    <w:rsid w:val="00126067"/>
    <w:rsid w:val="001378B2"/>
    <w:rsid w:val="00140314"/>
    <w:rsid w:val="00152938"/>
    <w:rsid w:val="001548B8"/>
    <w:rsid w:val="001574B1"/>
    <w:rsid w:val="001B04E5"/>
    <w:rsid w:val="001E4359"/>
    <w:rsid w:val="001F2A3C"/>
    <w:rsid w:val="001F74B4"/>
    <w:rsid w:val="002009A7"/>
    <w:rsid w:val="00201C1D"/>
    <w:rsid w:val="002263D5"/>
    <w:rsid w:val="002512BA"/>
    <w:rsid w:val="00251FA6"/>
    <w:rsid w:val="00273720"/>
    <w:rsid w:val="002741AE"/>
    <w:rsid w:val="00276E69"/>
    <w:rsid w:val="0029722E"/>
    <w:rsid w:val="002A79AD"/>
    <w:rsid w:val="002D5833"/>
    <w:rsid w:val="002E0D4D"/>
    <w:rsid w:val="002F4148"/>
    <w:rsid w:val="002F6556"/>
    <w:rsid w:val="003100D4"/>
    <w:rsid w:val="00354E99"/>
    <w:rsid w:val="00360E55"/>
    <w:rsid w:val="00393CFB"/>
    <w:rsid w:val="003A132C"/>
    <w:rsid w:val="003B5ED8"/>
    <w:rsid w:val="003B7E27"/>
    <w:rsid w:val="003D10EB"/>
    <w:rsid w:val="003E090C"/>
    <w:rsid w:val="004122F5"/>
    <w:rsid w:val="00451444"/>
    <w:rsid w:val="00462975"/>
    <w:rsid w:val="004B0B86"/>
    <w:rsid w:val="004F49E4"/>
    <w:rsid w:val="004F6D9B"/>
    <w:rsid w:val="00556954"/>
    <w:rsid w:val="0058077D"/>
    <w:rsid w:val="00586BD1"/>
    <w:rsid w:val="00595234"/>
    <w:rsid w:val="005B4F1A"/>
    <w:rsid w:val="005E0BC4"/>
    <w:rsid w:val="005E4C8A"/>
    <w:rsid w:val="005E518F"/>
    <w:rsid w:val="005E52B7"/>
    <w:rsid w:val="00603645"/>
    <w:rsid w:val="00612166"/>
    <w:rsid w:val="006214C6"/>
    <w:rsid w:val="00634525"/>
    <w:rsid w:val="00647599"/>
    <w:rsid w:val="006840E0"/>
    <w:rsid w:val="0069592A"/>
    <w:rsid w:val="006B5445"/>
    <w:rsid w:val="006C7332"/>
    <w:rsid w:val="006C7B0C"/>
    <w:rsid w:val="006E48F2"/>
    <w:rsid w:val="006F40C7"/>
    <w:rsid w:val="0072454D"/>
    <w:rsid w:val="00724D3C"/>
    <w:rsid w:val="007361B9"/>
    <w:rsid w:val="007425C9"/>
    <w:rsid w:val="007508F2"/>
    <w:rsid w:val="00767D49"/>
    <w:rsid w:val="00781874"/>
    <w:rsid w:val="007A1C99"/>
    <w:rsid w:val="007A6BA6"/>
    <w:rsid w:val="007C1B64"/>
    <w:rsid w:val="007D5BF4"/>
    <w:rsid w:val="007D76F4"/>
    <w:rsid w:val="00804885"/>
    <w:rsid w:val="00827329"/>
    <w:rsid w:val="00834F07"/>
    <w:rsid w:val="00844E01"/>
    <w:rsid w:val="0085431F"/>
    <w:rsid w:val="008605B5"/>
    <w:rsid w:val="00867CDF"/>
    <w:rsid w:val="0087345F"/>
    <w:rsid w:val="008A0BFB"/>
    <w:rsid w:val="008A1DD7"/>
    <w:rsid w:val="008A61C8"/>
    <w:rsid w:val="008C2A93"/>
    <w:rsid w:val="008D7100"/>
    <w:rsid w:val="008E3BA1"/>
    <w:rsid w:val="008F6A99"/>
    <w:rsid w:val="0090361F"/>
    <w:rsid w:val="00907DD4"/>
    <w:rsid w:val="0091020E"/>
    <w:rsid w:val="00913211"/>
    <w:rsid w:val="00922893"/>
    <w:rsid w:val="00931818"/>
    <w:rsid w:val="00955B50"/>
    <w:rsid w:val="009912B7"/>
    <w:rsid w:val="0099406A"/>
    <w:rsid w:val="00996C22"/>
    <w:rsid w:val="009A046E"/>
    <w:rsid w:val="009C6F4A"/>
    <w:rsid w:val="009F3F00"/>
    <w:rsid w:val="009F72C8"/>
    <w:rsid w:val="00A11E98"/>
    <w:rsid w:val="00A2076C"/>
    <w:rsid w:val="00A20EEC"/>
    <w:rsid w:val="00A450DB"/>
    <w:rsid w:val="00A45B22"/>
    <w:rsid w:val="00A51D50"/>
    <w:rsid w:val="00A52E12"/>
    <w:rsid w:val="00A85DEC"/>
    <w:rsid w:val="00AB251D"/>
    <w:rsid w:val="00AC103C"/>
    <w:rsid w:val="00AC2213"/>
    <w:rsid w:val="00AD0477"/>
    <w:rsid w:val="00AD5B40"/>
    <w:rsid w:val="00AE2422"/>
    <w:rsid w:val="00AE3060"/>
    <w:rsid w:val="00B02AFC"/>
    <w:rsid w:val="00B03899"/>
    <w:rsid w:val="00B21B2A"/>
    <w:rsid w:val="00B3057C"/>
    <w:rsid w:val="00B353AE"/>
    <w:rsid w:val="00B46E7A"/>
    <w:rsid w:val="00B62151"/>
    <w:rsid w:val="00B84005"/>
    <w:rsid w:val="00B86305"/>
    <w:rsid w:val="00BC67C5"/>
    <w:rsid w:val="00BD0686"/>
    <w:rsid w:val="00BE5E7B"/>
    <w:rsid w:val="00C31684"/>
    <w:rsid w:val="00C3455D"/>
    <w:rsid w:val="00CA4161"/>
    <w:rsid w:val="00CB5057"/>
    <w:rsid w:val="00CC20B3"/>
    <w:rsid w:val="00CD096D"/>
    <w:rsid w:val="00CD344E"/>
    <w:rsid w:val="00CE7335"/>
    <w:rsid w:val="00CF3E6A"/>
    <w:rsid w:val="00D07DE4"/>
    <w:rsid w:val="00D16CA6"/>
    <w:rsid w:val="00D20D6A"/>
    <w:rsid w:val="00D42D44"/>
    <w:rsid w:val="00D47210"/>
    <w:rsid w:val="00D4726D"/>
    <w:rsid w:val="00D55607"/>
    <w:rsid w:val="00D62F4A"/>
    <w:rsid w:val="00D704BF"/>
    <w:rsid w:val="00D7506F"/>
    <w:rsid w:val="00D82E74"/>
    <w:rsid w:val="00D86962"/>
    <w:rsid w:val="00DA0C7F"/>
    <w:rsid w:val="00DA4EC6"/>
    <w:rsid w:val="00DC658A"/>
    <w:rsid w:val="00DD433F"/>
    <w:rsid w:val="00DE05BA"/>
    <w:rsid w:val="00DF23B4"/>
    <w:rsid w:val="00E36B4C"/>
    <w:rsid w:val="00E7235E"/>
    <w:rsid w:val="00E969DB"/>
    <w:rsid w:val="00EB51AB"/>
    <w:rsid w:val="00EC1024"/>
    <w:rsid w:val="00ED1769"/>
    <w:rsid w:val="00F051D8"/>
    <w:rsid w:val="00F217BC"/>
    <w:rsid w:val="00F4552D"/>
    <w:rsid w:val="00F46F99"/>
    <w:rsid w:val="00F7443D"/>
    <w:rsid w:val="00F93DF4"/>
    <w:rsid w:val="00F94981"/>
    <w:rsid w:val="00FA0253"/>
    <w:rsid w:val="00FB6473"/>
    <w:rsid w:val="00FE4B6C"/>
    <w:rsid w:val="0FAD5F8A"/>
    <w:rsid w:val="148D0BB5"/>
    <w:rsid w:val="172D1E0F"/>
    <w:rsid w:val="172D29FE"/>
    <w:rsid w:val="17EA2082"/>
    <w:rsid w:val="192E7FB3"/>
    <w:rsid w:val="205163FB"/>
    <w:rsid w:val="24480FD5"/>
    <w:rsid w:val="290E6914"/>
    <w:rsid w:val="2964500F"/>
    <w:rsid w:val="29CE58F1"/>
    <w:rsid w:val="2A281979"/>
    <w:rsid w:val="2AC3612E"/>
    <w:rsid w:val="37F36336"/>
    <w:rsid w:val="414B1F35"/>
    <w:rsid w:val="43DB0751"/>
    <w:rsid w:val="484335F2"/>
    <w:rsid w:val="4BB41996"/>
    <w:rsid w:val="4E337CC7"/>
    <w:rsid w:val="4E9D1781"/>
    <w:rsid w:val="4EF26D1A"/>
    <w:rsid w:val="53047AC7"/>
    <w:rsid w:val="58D8127B"/>
    <w:rsid w:val="5A764486"/>
    <w:rsid w:val="5F063450"/>
    <w:rsid w:val="62AF1667"/>
    <w:rsid w:val="63730824"/>
    <w:rsid w:val="64C5309E"/>
    <w:rsid w:val="64DF4546"/>
    <w:rsid w:val="65487282"/>
    <w:rsid w:val="662B3E3D"/>
    <w:rsid w:val="685D08CC"/>
    <w:rsid w:val="72C224D8"/>
    <w:rsid w:val="75125D6E"/>
    <w:rsid w:val="7DE821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kern w:val="0"/>
      <w:sz w:val="24"/>
      <w:szCs w:val="24"/>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4"/>
    <w:semiHidden/>
    <w:qFormat/>
    <w:locked/>
    <w:uiPriority w:val="99"/>
    <w:rPr>
      <w:sz w:val="18"/>
      <w:szCs w:val="18"/>
    </w:rPr>
  </w:style>
  <w:style w:type="paragraph" w:styleId="4">
    <w:name w:val="footer"/>
    <w:basedOn w:val="1"/>
    <w:link w:val="11"/>
    <w:qFormat/>
    <w:uiPriority w:val="99"/>
    <w:pPr>
      <w:tabs>
        <w:tab w:val="center" w:pos="4153"/>
        <w:tab w:val="right" w:pos="8306"/>
      </w:tabs>
      <w:snapToGrid w:val="0"/>
    </w:pPr>
    <w:rPr>
      <w:rFonts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cs="Times New Roman"/>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0000FF"/>
      <w:u w:val="single"/>
    </w:rPr>
  </w:style>
  <w:style w:type="character" w:customStyle="1" w:styleId="10">
    <w:name w:val="Date Char"/>
    <w:basedOn w:val="8"/>
    <w:link w:val="2"/>
    <w:semiHidden/>
    <w:qFormat/>
    <w:locked/>
    <w:uiPriority w:val="99"/>
    <w:rPr>
      <w:rFonts w:ascii="Calibri" w:hAnsi="Calibri" w:cs="宋体"/>
      <w:kern w:val="0"/>
      <w:sz w:val="24"/>
      <w:szCs w:val="24"/>
    </w:rPr>
  </w:style>
  <w:style w:type="character" w:customStyle="1" w:styleId="11">
    <w:name w:val="Footer Char"/>
    <w:basedOn w:val="8"/>
    <w:link w:val="4"/>
    <w:qFormat/>
    <w:locked/>
    <w:uiPriority w:val="99"/>
    <w:rPr>
      <w:rFonts w:ascii="Calibri" w:hAnsi="Calibri" w:cs="Times New Roman"/>
      <w:sz w:val="18"/>
    </w:rPr>
  </w:style>
  <w:style w:type="character" w:customStyle="1" w:styleId="12">
    <w:name w:val="Header Char"/>
    <w:basedOn w:val="8"/>
    <w:link w:val="5"/>
    <w:qFormat/>
    <w:locked/>
    <w:uiPriority w:val="99"/>
    <w:rPr>
      <w:rFonts w:ascii="Calibri" w:hAnsi="Calibri" w:cs="Times New Roman"/>
      <w:sz w:val="18"/>
    </w:rPr>
  </w:style>
  <w:style w:type="paragraph" w:styleId="13">
    <w:name w:val="List Paragraph"/>
    <w:basedOn w:val="1"/>
    <w:qFormat/>
    <w:uiPriority w:val="99"/>
    <w:pPr>
      <w:ind w:firstLine="420" w:firstLineChars="200"/>
    </w:pPr>
  </w:style>
  <w:style w:type="character" w:customStyle="1" w:styleId="14">
    <w:name w:val="Balloon Text Char"/>
    <w:basedOn w:val="8"/>
    <w:link w:val="3"/>
    <w:semiHidden/>
    <w:qFormat/>
    <w:locked/>
    <w:uiPriority w:val="99"/>
    <w:rPr>
      <w:rFonts w:ascii="Calibri" w:hAnsi="Calibri" w:cs="宋体"/>
      <w:kern w:val="0"/>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225</Words>
  <Characters>1289</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2018-08-27T07:37:00Z</dcterms:created>
  <dc:creator>zilong</dc:creator>
  <cp:lastModifiedBy>晨曦</cp:lastModifiedBy>
  <cp:lastPrinted>2021-05-19T08:29:35Z</cp:lastPrinted>
  <dcterms:modified xsi:type="dcterms:W3CDTF">2021-05-19T08:30:17Z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C2D26A2805CA4A4D97BF51699617B828</vt:lpwstr>
  </property>
</Properties>
</file>